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d0d2d3" w:space="1" w:sz="4" w:val="single"/>
        </w:pBdr>
        <w:spacing w:after="24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Ciudad de México, 15 de abril de 2021.</w:t>
      </w:r>
    </w:p>
    <w:p w:rsidR="00000000" w:rsidDel="00000000" w:rsidP="00000000" w:rsidRDefault="00000000" w:rsidRPr="00000000" w14:paraId="00000003">
      <w:pPr>
        <w:shd w:fill="08b4d4" w:val="clear"/>
        <w:spacing w:line="312" w:lineRule="auto"/>
        <w:ind w:right="6825"/>
        <w:jc w:val="center"/>
        <w:rPr>
          <w:b w:val="1"/>
          <w:sz w:val="24"/>
          <w:szCs w:val="24"/>
        </w:rPr>
      </w:pPr>
      <w:r w:rsidDel="00000000" w:rsidR="00000000" w:rsidRPr="00000000">
        <w:rPr>
          <w:color w:val="ffffff"/>
          <w:sz w:val="36"/>
          <w:szCs w:val="36"/>
          <w:vertAlign w:val="subscript"/>
          <w:rtl w:val="0"/>
        </w:rPr>
        <w:t xml:space="preserve">Nota Informativa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line="276" w:lineRule="auto"/>
        <w:jc w:val="center"/>
        <w:rPr>
          <w:b w:val="1"/>
          <w:sz w:val="26"/>
          <w:szCs w:val="26"/>
        </w:rPr>
      </w:pPr>
      <w:bookmarkStart w:colFirst="0" w:colLast="0" w:name="_8hpu1q7q5euv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Elecciones 2021 </w:t>
      </w:r>
    </w:p>
    <w:p w:rsidR="00000000" w:rsidDel="00000000" w:rsidP="00000000" w:rsidRDefault="00000000" w:rsidRPr="00000000" w14:paraId="00000005">
      <w:pPr>
        <w:pStyle w:val="Title"/>
        <w:spacing w:line="276" w:lineRule="auto"/>
        <w:jc w:val="center"/>
        <w:rPr>
          <w:b w:val="1"/>
          <w:sz w:val="24"/>
          <w:szCs w:val="24"/>
          <w:highlight w:val="white"/>
        </w:rPr>
      </w:pPr>
      <w:bookmarkStart w:colFirst="0" w:colLast="0" w:name="_ga92gfsc2ca5" w:id="1"/>
      <w:bookmarkEnd w:id="1"/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Antes de votar, infórmate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tl w:val="0"/>
        </w:rPr>
        <w:t xml:space="preserve">oy, </w:t>
      </w:r>
      <w:r w:rsidDel="00000000" w:rsidR="00000000" w:rsidRPr="00000000">
        <w:rPr>
          <w:rtl w:val="0"/>
        </w:rPr>
        <w:t xml:space="preserve">México enfrenta múltiples retos por la pandemia y los estragos económicos que ha causado. Estos retos coyunturales se suman a otros estructurales que nuestro país ya padecía y que limitan su competitividad. El 6 de jun</w:t>
      </w:r>
      <w:r w:rsidDel="00000000" w:rsidR="00000000" w:rsidRPr="00000000">
        <w:rPr>
          <w:rtl w:val="0"/>
        </w:rPr>
        <w:t xml:space="preserve">io</w:t>
      </w:r>
      <w:r w:rsidDel="00000000" w:rsidR="00000000" w:rsidRPr="00000000">
        <w:rPr>
          <w:rtl w:val="0"/>
        </w:rPr>
        <w:t xml:space="preserve"> tendremos un proceso electoral sin precedentes en el que se elegirán más de </w:t>
      </w:r>
      <w:r w:rsidDel="00000000" w:rsidR="00000000" w:rsidRPr="00000000">
        <w:rPr>
          <w:rtl w:val="0"/>
        </w:rPr>
        <w:t xml:space="preserve">21 mil cargos de elección </w:t>
      </w:r>
      <w:r w:rsidDel="00000000" w:rsidR="00000000" w:rsidRPr="00000000">
        <w:rPr>
          <w:rtl w:val="0"/>
        </w:rPr>
        <w:t xml:space="preserve">popular, </w:t>
      </w:r>
      <w:r w:rsidDel="00000000" w:rsidR="00000000" w:rsidRPr="00000000">
        <w:rPr>
          <w:rtl w:val="0"/>
        </w:rPr>
        <w:t xml:space="preserve">considerando cargos locales como síndicos y regidores. Se</w:t>
      </w:r>
      <w:r w:rsidDel="00000000" w:rsidR="00000000" w:rsidRPr="00000000">
        <w:rPr>
          <w:rtl w:val="0"/>
        </w:rPr>
        <w:t xml:space="preserve"> votará para la </w:t>
      </w:r>
      <w:r w:rsidDel="00000000" w:rsidR="00000000" w:rsidRPr="00000000">
        <w:rPr>
          <w:rtl w:val="0"/>
        </w:rPr>
        <w:t xml:space="preserve">renovación de 500 diputaciones en la Cámara de Diputados, 15 gubernaturas, 30 congresos locales </w:t>
      </w:r>
      <w:r w:rsidDel="00000000" w:rsidR="00000000" w:rsidRPr="00000000">
        <w:rPr>
          <w:rtl w:val="0"/>
        </w:rPr>
        <w:t xml:space="preserve">y de alcaldías en 30 estados.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color w:val="00b4d4"/>
        </w:rPr>
      </w:pPr>
      <w:r w:rsidDel="00000000" w:rsidR="00000000" w:rsidRPr="00000000">
        <w:rPr>
          <w:rtl w:val="0"/>
        </w:rPr>
        <w:t xml:space="preserve">Confiamos en que los ciudadanos somos clave en estas elecciones. </w:t>
      </w:r>
      <w:r w:rsidDel="00000000" w:rsidR="00000000" w:rsidRPr="00000000">
        <w:rPr>
          <w:rtl w:val="0"/>
        </w:rPr>
        <w:t xml:space="preserve">#AntesDeVotar </w:t>
      </w:r>
      <w:r w:rsidDel="00000000" w:rsidR="00000000" w:rsidRPr="00000000">
        <w:rPr>
          <w:rtl w:val="0"/>
        </w:rPr>
        <w:t xml:space="preserve">nos tenemos que informar y contar con datos que abonen a la discusión pública. </w:t>
      </w:r>
      <w:r w:rsidDel="00000000" w:rsidR="00000000" w:rsidRPr="00000000">
        <w:rPr>
          <w:rtl w:val="0"/>
        </w:rPr>
        <w:t xml:space="preserve">Por ello, en el Instituto Mexicano para la Competitividad (IMCO) </w:t>
      </w:r>
      <w:r w:rsidDel="00000000" w:rsidR="00000000" w:rsidRPr="00000000">
        <w:rPr>
          <w:rtl w:val="0"/>
        </w:rPr>
        <w:t xml:space="preserve">creamos </w:t>
      </w:r>
      <w:r w:rsidDel="00000000" w:rsidR="00000000" w:rsidRPr="00000000">
        <w:rPr>
          <w:b w:val="1"/>
          <w:rtl w:val="0"/>
        </w:rPr>
        <w:t xml:space="preserve">el micrositio </w:t>
      </w:r>
      <w:hyperlink r:id="rId6">
        <w:r w:rsidDel="00000000" w:rsidR="00000000" w:rsidRPr="00000000">
          <w:rPr>
            <w:b w:val="1"/>
            <w:color w:val="00b4d4"/>
            <w:rtl w:val="0"/>
          </w:rPr>
          <w:t xml:space="preserve">Elecciones 2021</w:t>
        </w:r>
      </w:hyperlink>
      <w:r w:rsidDel="00000000" w:rsidR="00000000" w:rsidRPr="00000000">
        <w:rPr>
          <w:rtl w:val="0"/>
        </w:rPr>
        <w:t xml:space="preserve">. Queremos que los mexicanos tengan un espacio para revisar información clave sobre la situación de su estado.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color w:val="00b4d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En este sitio podrán encontrar fichas detalladas sobre la situación de la competitividad de las 15 entidades que tendrán elección de gubernatura. Analizamos aspectos clave como:</w:t>
      </w:r>
      <w:r w:rsidDel="00000000" w:rsidR="00000000" w:rsidRPr="00000000">
        <w:rPr>
          <w:b w:val="1"/>
          <w:rtl w:val="0"/>
        </w:rPr>
        <w:t xml:space="preserve"> educación, salud, salarios, finanzas públicas, participación de las mujeres, desempleo e informalidad.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#AntesDeVotar, nos tenemos que informar.</w:t>
      </w:r>
      <w:r w:rsidDel="00000000" w:rsidR="00000000" w:rsidRPr="00000000">
        <w:rPr>
          <w:rtl w:val="0"/>
        </w:rPr>
        <w:t xml:space="preserve"> Estas elecciones definirán el rumbo del desarrollo de México, por lo que te invitamos a visitar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https://imco.org.mx/elecciones2021/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un </w:t>
      </w:r>
      <w:r w:rsidDel="00000000" w:rsidR="00000000" w:rsidRPr="00000000">
        <w:rPr>
          <w:rtl w:val="0"/>
        </w:rPr>
        <w:t xml:space="preserve">sitio para las y los ciudadanos que deseen informarse sobre su entidad.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Sigue la conversación con </w:t>
      </w:r>
      <w:r w:rsidDel="00000000" w:rsidR="00000000" w:rsidRPr="00000000">
        <w:rPr>
          <w:b w:val="1"/>
          <w:highlight w:val="white"/>
          <w:rtl w:val="0"/>
        </w:rPr>
        <w:t xml:space="preserve">#AntesDeVotar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color w:val="00b4d4"/>
          <w:sz w:val="18"/>
          <w:szCs w:val="18"/>
          <w:rtl w:val="0"/>
        </w:rPr>
        <w:t xml:space="preserve">El IMCO es un centro de investigación apartidista y sin fines de lucro dedicado a enriquecer con evidencia la toma de decisiones públicas para avanzar hacia un México justo e incluyente.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center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Para entrevistas favor de comunicarse con </w:t>
      </w:r>
      <w:r w:rsidDel="00000000" w:rsidR="00000000" w:rsidRPr="00000000">
        <w:rPr>
          <w:sz w:val="18"/>
          <w:szCs w:val="18"/>
          <w:rtl w:val="0"/>
        </w:rPr>
        <w:t xml:space="preserve">Paola Gurrola | prensa@imco.org.mx | Cel. (55) 7907 6656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pos="4419"/>
        <w:tab w:val="right" w:pos="8838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0" distT="0" distL="0" distR="0">
          <wp:extent cx="5612130" cy="2032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203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b w:val="1"/>
        <w:sz w:val="24"/>
        <w:szCs w:val="24"/>
      </w:rPr>
      <w:drawing>
        <wp:inline distB="0" distT="0" distL="0" distR="0">
          <wp:extent cx="4305300" cy="266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05300" cy="266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imco.org.mx/elecciones2021/" TargetMode="External"/><Relationship Id="rId7" Type="http://schemas.openxmlformats.org/officeDocument/2006/relationships/hyperlink" Target="https://imco.org.mx/elecciones2021/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